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F6AB" w14:textId="5F2DEA65" w:rsidR="000B538B" w:rsidRPr="00843124" w:rsidRDefault="00C12568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843124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Beobachtungsbogen</w:t>
      </w:r>
      <w:r w:rsidR="003B6175" w:rsidRPr="00843124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 xml:space="preserve"> zur Qualitäts</w:t>
      </w:r>
      <w:r w:rsidR="000D5E75" w:rsidRPr="00843124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steigerung und -optimierung</w:t>
      </w:r>
    </w:p>
    <w:p w14:paraId="54AD3E9E" w14:textId="5BF566E8" w:rsidR="005912ED" w:rsidRPr="00DC5C47" w:rsidRDefault="005912ED" w:rsidP="005912ED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DC5C47">
        <w:rPr>
          <w:rFonts w:asciiTheme="majorHAnsi" w:hAnsiTheme="majorHAnsi" w:cstheme="majorHAnsi"/>
          <w:b/>
          <w:bCs/>
          <w:color w:val="C00000"/>
          <w:sz w:val="24"/>
          <w:szCs w:val="24"/>
        </w:rPr>
        <w:t>Kognitive Aktivierung</w:t>
      </w:r>
      <w:r w:rsidR="00AD3ACC" w:rsidRPr="00DC5C47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AD3ACC" w:rsidRPr="00DC5C47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(1</w:t>
      </w:r>
      <w:r w:rsidR="002D6132" w:rsidRPr="00DC5C47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/2</w:t>
      </w:r>
      <w:r w:rsidR="00AD3ACC" w:rsidRPr="00DC5C47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4570"/>
        <w:gridCol w:w="3429"/>
        <w:gridCol w:w="3429"/>
        <w:gridCol w:w="3429"/>
      </w:tblGrid>
      <w:tr w:rsidR="002630D7" w:rsidRPr="006003BC" w14:paraId="48BD145D" w14:textId="63E35528" w:rsidTr="00DC5C47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5480EE4" w14:textId="77777777" w:rsidR="002630D7" w:rsidRPr="009441EE" w:rsidRDefault="002630D7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bookmarkStart w:id="0" w:name="_Hlk76066275"/>
          </w:p>
        </w:tc>
        <w:tc>
          <w:tcPr>
            <w:tcW w:w="457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86FEBFE" w14:textId="47A97DC4" w:rsidR="002630D7" w:rsidRPr="009441EE" w:rsidRDefault="002630D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3429" w:type="dxa"/>
            <w:shd w:val="clear" w:color="auto" w:fill="BFBFBF" w:themeFill="background1" w:themeFillShade="BF"/>
            <w:vAlign w:val="center"/>
          </w:tcPr>
          <w:p w14:paraId="3BDAC3A1" w14:textId="2F7402AD" w:rsidR="002630D7" w:rsidRPr="009441EE" w:rsidRDefault="003E0DA8" w:rsidP="003E0DA8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Gelungen</w:t>
            </w:r>
          </w:p>
        </w:tc>
        <w:tc>
          <w:tcPr>
            <w:tcW w:w="3429" w:type="dxa"/>
            <w:shd w:val="clear" w:color="auto" w:fill="BFBFBF" w:themeFill="background1" w:themeFillShade="BF"/>
            <w:vAlign w:val="center"/>
          </w:tcPr>
          <w:p w14:paraId="0AB85BDE" w14:textId="69A4FD1D" w:rsidR="002630D7" w:rsidRPr="009441EE" w:rsidRDefault="003E0DA8" w:rsidP="003E0DA8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Optimierbar</w:t>
            </w:r>
          </w:p>
        </w:tc>
        <w:tc>
          <w:tcPr>
            <w:tcW w:w="3429" w:type="dxa"/>
            <w:shd w:val="clear" w:color="auto" w:fill="BFBFBF" w:themeFill="background1" w:themeFillShade="BF"/>
            <w:vAlign w:val="center"/>
          </w:tcPr>
          <w:p w14:paraId="2346C7AF" w14:textId="43CE74D8" w:rsidR="002630D7" w:rsidRPr="009441EE" w:rsidRDefault="003E0DA8" w:rsidP="003E0DA8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Ideen / Alternativen</w:t>
            </w:r>
          </w:p>
        </w:tc>
      </w:tr>
      <w:tr w:rsidR="002630D7" w:rsidRPr="00AE7F57" w14:paraId="3008C26C" w14:textId="7A9DE92E" w:rsidTr="002630D7">
        <w:trPr>
          <w:trHeight w:val="1237"/>
        </w:trPr>
        <w:tc>
          <w:tcPr>
            <w:tcW w:w="553" w:type="dxa"/>
            <w:shd w:val="clear" w:color="auto" w:fill="auto"/>
            <w:vAlign w:val="center"/>
          </w:tcPr>
          <w:p w14:paraId="18C30A41" w14:textId="77777777" w:rsidR="002630D7" w:rsidRPr="009441EE" w:rsidRDefault="002630D7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0D6D2A9F" w14:textId="4CAB26BC" w:rsidR="002630D7" w:rsidRPr="00E51B03" w:rsidRDefault="002630D7" w:rsidP="007F2E5D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regt </w:t>
            </w:r>
            <w:proofErr w:type="gramStart"/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bei den Schüler</w:t>
            </w:r>
            <w:proofErr w:type="gramEnd"/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*innen aktive Denk- und Problemlöseprozesse an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, indem bei den Schüler*innen Interesse und Motivation geweckt wird und sie sich an deren Lebenswelt orientiert.</w:t>
            </w:r>
          </w:p>
        </w:tc>
        <w:tc>
          <w:tcPr>
            <w:tcW w:w="3429" w:type="dxa"/>
          </w:tcPr>
          <w:p w14:paraId="30773178" w14:textId="762CA9E3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bookmarkEnd w:id="1"/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7FD469BE" w14:textId="0B822EB1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17078DBD" w14:textId="334925B9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2630D7" w:rsidRPr="00AE7F57" w14:paraId="30B74F57" w14:textId="55B08B4B" w:rsidTr="002630D7">
        <w:trPr>
          <w:trHeight w:val="1304"/>
        </w:trPr>
        <w:tc>
          <w:tcPr>
            <w:tcW w:w="553" w:type="dxa"/>
            <w:shd w:val="clear" w:color="auto" w:fill="auto"/>
            <w:vAlign w:val="center"/>
          </w:tcPr>
          <w:p w14:paraId="5B176699" w14:textId="77777777" w:rsidR="002630D7" w:rsidRPr="009441EE" w:rsidRDefault="002630D7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2BC7F2B8" w14:textId="4730FBBB" w:rsidR="002630D7" w:rsidRPr="00E51B03" w:rsidRDefault="002630D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achtet auf den Auf- bzw. Ausbau gut vernetzter und transferfähiger Kenntnisse, Fähigkeiten und Fertigkeiten, 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indem die Anwendung des Gelernten in neuen Zusammenhängen intendiert wird.</w:t>
            </w:r>
          </w:p>
        </w:tc>
        <w:tc>
          <w:tcPr>
            <w:tcW w:w="3429" w:type="dxa"/>
          </w:tcPr>
          <w:p w14:paraId="260AAF20" w14:textId="4594EF78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35E13081" w14:textId="470E9A66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70DC9509" w14:textId="78C59B85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2630D7" w:rsidRPr="00AE7F57" w14:paraId="6880F125" w14:textId="6DB2F730" w:rsidTr="002630D7">
        <w:trPr>
          <w:trHeight w:val="794"/>
        </w:trPr>
        <w:tc>
          <w:tcPr>
            <w:tcW w:w="553" w:type="dxa"/>
            <w:shd w:val="clear" w:color="auto" w:fill="auto"/>
            <w:vAlign w:val="center"/>
          </w:tcPr>
          <w:p w14:paraId="036B95ED" w14:textId="77777777" w:rsidR="002630D7" w:rsidRPr="009441EE" w:rsidRDefault="002630D7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516345FE" w14:textId="02F629C3" w:rsidR="002630D7" w:rsidRPr="00E51B03" w:rsidRDefault="002630D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sorgt für einen zielgerichteten Einsatz von Methoden, Sozialformen und Medien, 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indem diese themenbezogen und schüler*innenorientiert gestaltet werden.</w:t>
            </w:r>
          </w:p>
        </w:tc>
        <w:tc>
          <w:tcPr>
            <w:tcW w:w="3429" w:type="dxa"/>
          </w:tcPr>
          <w:p w14:paraId="764717E4" w14:textId="4E8A55CE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2C41A003" w14:textId="5944D711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05C1E97F" w14:textId="79732F4A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2630D7" w:rsidRPr="00AE7F57" w14:paraId="43222033" w14:textId="12C43C2E" w:rsidTr="002630D7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35B00A69" w14:textId="77777777" w:rsidR="002630D7" w:rsidRPr="009441EE" w:rsidRDefault="002630D7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3D8C1C30" w14:textId="29E44EBE" w:rsidR="002630D7" w:rsidRPr="00E51B03" w:rsidRDefault="002630D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bietet den Schüler*innen die Möglichkeit, sich einen Lerngegenstand auf unterschiedlichen Ebenen / in unterschiedlichen Formen anzueignen, 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indem Angebote auf basal-perzeptiver, enaktiver, ikonischer und symbolischer Ebene gemacht werden.</w:t>
            </w:r>
          </w:p>
        </w:tc>
        <w:tc>
          <w:tcPr>
            <w:tcW w:w="3429" w:type="dxa"/>
          </w:tcPr>
          <w:p w14:paraId="360CE67D" w14:textId="53A641A6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1E347186" w14:textId="13F230BC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0D45774C" w14:textId="23803F68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</w:tbl>
    <w:p w14:paraId="350DA745" w14:textId="2C66FE02" w:rsidR="00A3019B" w:rsidRDefault="00A3019B">
      <w:r>
        <w:br w:type="page"/>
      </w:r>
    </w:p>
    <w:p w14:paraId="062B611B" w14:textId="388E5C80" w:rsidR="00AD3ACC" w:rsidRPr="00DC5C47" w:rsidRDefault="00AD3ACC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DC5C47">
        <w:rPr>
          <w:rFonts w:asciiTheme="majorHAnsi" w:hAnsiTheme="majorHAnsi" w:cstheme="majorHAnsi"/>
          <w:b/>
          <w:bCs/>
          <w:color w:val="C00000"/>
          <w:sz w:val="24"/>
          <w:szCs w:val="24"/>
        </w:rPr>
        <w:lastRenderedPageBreak/>
        <w:t xml:space="preserve">Kognitive Aktivierung </w:t>
      </w:r>
      <w:r w:rsidRPr="00DC5C47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(</w:t>
      </w:r>
      <w:r w:rsidR="002D6132" w:rsidRPr="00DC5C47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2/2</w:t>
      </w:r>
      <w:r w:rsidRPr="00DC5C47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4570"/>
        <w:gridCol w:w="3429"/>
        <w:gridCol w:w="3429"/>
        <w:gridCol w:w="3429"/>
      </w:tblGrid>
      <w:tr w:rsidR="00A3019B" w:rsidRPr="006003BC" w14:paraId="66E5F6A5" w14:textId="77777777" w:rsidTr="00DC5C47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67D6D59C" w14:textId="77777777" w:rsidR="00A3019B" w:rsidRPr="009441EE" w:rsidRDefault="00A3019B" w:rsidP="00876AA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7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7CDAFD1" w14:textId="77777777" w:rsidR="00A3019B" w:rsidRPr="009441EE" w:rsidRDefault="00A3019B" w:rsidP="00876AA7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3429" w:type="dxa"/>
            <w:shd w:val="clear" w:color="auto" w:fill="BFBFBF" w:themeFill="background1" w:themeFillShade="BF"/>
            <w:vAlign w:val="center"/>
          </w:tcPr>
          <w:p w14:paraId="68DEBF36" w14:textId="77777777" w:rsidR="00A3019B" w:rsidRPr="009441EE" w:rsidRDefault="00A3019B" w:rsidP="00876AA7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Gelungen</w:t>
            </w:r>
          </w:p>
        </w:tc>
        <w:tc>
          <w:tcPr>
            <w:tcW w:w="3429" w:type="dxa"/>
            <w:shd w:val="clear" w:color="auto" w:fill="BFBFBF" w:themeFill="background1" w:themeFillShade="BF"/>
            <w:vAlign w:val="center"/>
          </w:tcPr>
          <w:p w14:paraId="445A7619" w14:textId="77777777" w:rsidR="00A3019B" w:rsidRPr="009441EE" w:rsidRDefault="00A3019B" w:rsidP="00876AA7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Optimierbar</w:t>
            </w:r>
          </w:p>
        </w:tc>
        <w:tc>
          <w:tcPr>
            <w:tcW w:w="3429" w:type="dxa"/>
            <w:shd w:val="clear" w:color="auto" w:fill="BFBFBF" w:themeFill="background1" w:themeFillShade="BF"/>
            <w:vAlign w:val="center"/>
          </w:tcPr>
          <w:p w14:paraId="5D71841B" w14:textId="77777777" w:rsidR="00A3019B" w:rsidRPr="009441EE" w:rsidRDefault="00A3019B" w:rsidP="00876AA7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Ideen / Alternativen</w:t>
            </w:r>
          </w:p>
        </w:tc>
      </w:tr>
      <w:tr w:rsidR="002630D7" w:rsidRPr="00AE7F57" w14:paraId="4CBC4989" w14:textId="6B61943E" w:rsidTr="002630D7">
        <w:trPr>
          <w:trHeight w:val="946"/>
        </w:trPr>
        <w:tc>
          <w:tcPr>
            <w:tcW w:w="553" w:type="dxa"/>
            <w:shd w:val="clear" w:color="auto" w:fill="auto"/>
            <w:vAlign w:val="center"/>
          </w:tcPr>
          <w:p w14:paraId="0F3A184D" w14:textId="748F35BE" w:rsidR="002630D7" w:rsidRPr="009441EE" w:rsidRDefault="002630D7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42C2F84C" w14:textId="1019215B" w:rsidR="002630D7" w:rsidRPr="00E51B03" w:rsidRDefault="002630D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achtet auf zielgerichtetes Feedback, 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indem sie hierfür die gemeinsam mit den Schüler*innen erarbeiteten Kriterien heranzieht.</w:t>
            </w:r>
          </w:p>
        </w:tc>
        <w:tc>
          <w:tcPr>
            <w:tcW w:w="3429" w:type="dxa"/>
          </w:tcPr>
          <w:p w14:paraId="6223D923" w14:textId="314C375A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14E9829A" w14:textId="19EB4BAC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1980F0FB" w14:textId="36303278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2630D7" w:rsidRPr="00AE7F57" w14:paraId="3DFFEEC2" w14:textId="43B64885" w:rsidTr="002630D7">
        <w:trPr>
          <w:trHeight w:val="834"/>
        </w:trPr>
        <w:tc>
          <w:tcPr>
            <w:tcW w:w="553" w:type="dxa"/>
            <w:shd w:val="clear" w:color="auto" w:fill="auto"/>
            <w:vAlign w:val="center"/>
          </w:tcPr>
          <w:p w14:paraId="6E5DE302" w14:textId="77777777" w:rsidR="002630D7" w:rsidRPr="009441EE" w:rsidRDefault="002630D7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6.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22DAC68E" w14:textId="4CA9AEF0" w:rsidR="002630D7" w:rsidRPr="00E51B03" w:rsidRDefault="002630D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bietet Möglichkeiten zur Reflexion, 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indem diese konsequent in den Unterrichtsverlauf ein</w:t>
            </w:r>
            <w:r w:rsidR="003B4A59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ge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plant werden.</w:t>
            </w:r>
          </w:p>
        </w:tc>
        <w:tc>
          <w:tcPr>
            <w:tcW w:w="3429" w:type="dxa"/>
          </w:tcPr>
          <w:p w14:paraId="119D95F5" w14:textId="7AE61647" w:rsidR="002630D7" w:rsidRDefault="00CC4959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175FA38B" w14:textId="5653A466" w:rsidR="002630D7" w:rsidRDefault="00CC4959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4308E477" w14:textId="55E7E3FD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2630D7" w:rsidRPr="00AE7F57" w14:paraId="4D191853" w14:textId="6F704CBF" w:rsidTr="002630D7">
        <w:trPr>
          <w:trHeight w:val="986"/>
        </w:trPr>
        <w:tc>
          <w:tcPr>
            <w:tcW w:w="553" w:type="dxa"/>
            <w:shd w:val="clear" w:color="auto" w:fill="auto"/>
            <w:vAlign w:val="center"/>
          </w:tcPr>
          <w:p w14:paraId="1E7752A8" w14:textId="77777777" w:rsidR="002630D7" w:rsidRPr="009441EE" w:rsidRDefault="002630D7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7.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2AACA20" w14:textId="7E20C3EB" w:rsidR="002630D7" w:rsidRPr="00E51B03" w:rsidRDefault="002630D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berücksichtigt die individuellen Lernausgangslagen der Schüler*innen, 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indem sie quantitativ und qualitativ differenziert und individualisiert.</w:t>
            </w:r>
          </w:p>
        </w:tc>
        <w:tc>
          <w:tcPr>
            <w:tcW w:w="3429" w:type="dxa"/>
          </w:tcPr>
          <w:p w14:paraId="48C8EA38" w14:textId="2F2877FC" w:rsidR="002630D7" w:rsidRDefault="00CC4959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5509AFE2" w14:textId="37E9B62E" w:rsidR="002630D7" w:rsidRDefault="00CC4959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423D39CA" w14:textId="503748CF" w:rsidR="002630D7" w:rsidRDefault="005A682B" w:rsidP="005A682B">
            <w:pPr>
              <w:spacing w:before="120"/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2630D7" w:rsidRPr="00AE7F57" w14:paraId="06A6D68D" w14:textId="48814293" w:rsidTr="002630D7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56C6F4CE" w14:textId="77777777" w:rsidR="002630D7" w:rsidRPr="009441EE" w:rsidRDefault="002630D7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8.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29AA55B5" w14:textId="3689B746" w:rsidR="002630D7" w:rsidRPr="00E51B03" w:rsidRDefault="002630D7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 xml:space="preserve">… </w:t>
            </w:r>
            <w:r w:rsidR="00AD498F"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erarbeitet</w:t>
            </w:r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 xml:space="preserve"> einen themenbezogenen Grundwort/-gebärdenschatz, der es den Schüler*innen ermöglicht, sich sprachlich auszutauschen.</w:t>
            </w:r>
          </w:p>
        </w:tc>
        <w:tc>
          <w:tcPr>
            <w:tcW w:w="3429" w:type="dxa"/>
          </w:tcPr>
          <w:p w14:paraId="7ED43558" w14:textId="7791F730" w:rsidR="002630D7" w:rsidRDefault="00CC4959" w:rsidP="005A682B">
            <w:pPr>
              <w:spacing w:before="120"/>
              <w:ind w:left="360"/>
              <w:rPr>
                <w:rFonts w:asciiTheme="majorHAnsi" w:hAnsiTheme="majorHAnsi" w:cstheme="majorHAnsi"/>
                <w:bCs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5BC5978B" w14:textId="3F273BCE" w:rsidR="002630D7" w:rsidRDefault="00CC4959" w:rsidP="005A682B">
            <w:pPr>
              <w:spacing w:before="120"/>
              <w:ind w:left="360"/>
              <w:rPr>
                <w:rFonts w:asciiTheme="majorHAnsi" w:hAnsiTheme="majorHAnsi" w:cstheme="majorHAnsi"/>
                <w:bCs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429" w:type="dxa"/>
          </w:tcPr>
          <w:p w14:paraId="21E3D553" w14:textId="36CB4342" w:rsidR="002630D7" w:rsidRDefault="00CC4959" w:rsidP="005A682B">
            <w:pPr>
              <w:spacing w:before="120"/>
              <w:ind w:left="360"/>
              <w:rPr>
                <w:rFonts w:asciiTheme="majorHAnsi" w:hAnsiTheme="majorHAnsi" w:cstheme="majorHAnsi"/>
                <w:bCs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bookmarkEnd w:id="0"/>
    </w:tbl>
    <w:p w14:paraId="5C85FEAA" w14:textId="0EC10CEA" w:rsidR="007371C0" w:rsidRDefault="007371C0" w:rsidP="00EB44B5">
      <w:pPr>
        <w:rPr>
          <w:rFonts w:asciiTheme="majorHAnsi" w:hAnsiTheme="majorHAnsi" w:cstheme="majorHAnsi"/>
        </w:rPr>
      </w:pPr>
    </w:p>
    <w:sectPr w:rsidR="007371C0" w:rsidSect="009F0FC8">
      <w:headerReference w:type="default" r:id="rId8"/>
      <w:footerReference w:type="default" r:id="rId9"/>
      <w:pgSz w:w="16838" w:h="11906" w:orient="landscape"/>
      <w:pgMar w:top="1588" w:right="851" w:bottom="794" w:left="56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1820" w14:textId="77777777" w:rsidR="00C21A69" w:rsidRDefault="00C21A69" w:rsidP="00A5142D">
      <w:pPr>
        <w:spacing w:after="0" w:line="240" w:lineRule="auto"/>
      </w:pPr>
      <w:r>
        <w:separator/>
      </w:r>
    </w:p>
  </w:endnote>
  <w:endnote w:type="continuationSeparator" w:id="0">
    <w:p w14:paraId="49FEB66D" w14:textId="77777777" w:rsidR="00C21A69" w:rsidRDefault="00C21A69" w:rsidP="00A5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0C31" w14:textId="3760A7DE" w:rsidR="00A5142D" w:rsidRPr="00A5142D" w:rsidRDefault="00A5142D" w:rsidP="00DC5C47">
    <w:pPr>
      <w:pStyle w:val="Fuzeile"/>
      <w:pBdr>
        <w:bottom w:val="single" w:sz="4" w:space="1" w:color="auto"/>
      </w:pBdr>
      <w:jc w:val="right"/>
      <w:rPr>
        <w:sz w:val="10"/>
        <w:szCs w:val="10"/>
      </w:rPr>
    </w:pPr>
    <w:bookmarkStart w:id="10" w:name="_Hlk76191532"/>
    <w:bookmarkStart w:id="11" w:name="_Hlk76191533"/>
    <w:bookmarkStart w:id="12" w:name="_Hlk76191596"/>
    <w:bookmarkStart w:id="13" w:name="_Hlk76191597"/>
    <w:bookmarkStart w:id="14" w:name="_Hlk76191659"/>
    <w:bookmarkStart w:id="15" w:name="_Hlk76191660"/>
    <w:bookmarkStart w:id="16" w:name="_Hlk76191822"/>
    <w:bookmarkStart w:id="17" w:name="_Hlk76191823"/>
  </w:p>
  <w:p w14:paraId="161BAF3E" w14:textId="063E6F8E" w:rsidR="005124DF" w:rsidRDefault="005124DF" w:rsidP="009A3A64">
    <w:pPr>
      <w:pStyle w:val="Fuzeile"/>
      <w:jc w:val="center"/>
      <w:rPr>
        <w:sz w:val="10"/>
        <w:szCs w:val="10"/>
      </w:rPr>
    </w:pPr>
  </w:p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67"/>
      <w:gridCol w:w="1984"/>
    </w:tblGrid>
    <w:tr w:rsidR="000E7F4B" w14:paraId="46BEF5B1" w14:textId="16A911ED" w:rsidTr="008132BC">
      <w:trPr>
        <w:trHeight w:val="879"/>
      </w:trPr>
      <w:tc>
        <w:tcPr>
          <w:tcW w:w="13467" w:type="dxa"/>
        </w:tcPr>
        <w:p w14:paraId="4EE0D62E" w14:textId="60488392" w:rsidR="000E7F4B" w:rsidRPr="00A45A3C" w:rsidRDefault="000E7F4B" w:rsidP="00562EFA">
          <w:pPr>
            <w:pStyle w:val="Fuzeile"/>
            <w:rPr>
              <w:sz w:val="6"/>
              <w:szCs w:val="6"/>
            </w:rPr>
          </w:pPr>
          <w:bookmarkStart w:id="18" w:name="_Hlk76150961"/>
        </w:p>
        <w:p w14:paraId="5A685034" w14:textId="77777777" w:rsidR="00A02782" w:rsidRPr="00ED7DD0" w:rsidRDefault="00A02782" w:rsidP="00A02782">
          <w:pPr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>
            <w:rPr>
              <w:rFonts w:asciiTheme="majorHAnsi" w:eastAsia="Times New Roman" w:hAnsiTheme="majorHAnsi" w:cstheme="majorHAnsi"/>
              <w:i/>
              <w:iCs/>
              <w:color w:val="000000"/>
              <w:sz w:val="18"/>
              <w:szCs w:val="18"/>
              <w:lang w:eastAsia="de-DE"/>
            </w:rPr>
            <w:t>Schneider O, Hennies J, Jäger, S, Rauner R, Schäfer K, Schulz W, Stecher M (2021)</w:t>
          </w:r>
          <w:r>
            <w:rPr>
              <w:rFonts w:asciiTheme="majorHAnsi" w:eastAsia="Times New Roman" w:hAnsiTheme="majorHAnsi" w:cstheme="majorHAnsi"/>
              <w:color w:val="000000"/>
              <w:sz w:val="20"/>
              <w:szCs w:val="20"/>
              <w:lang w:eastAsia="de-DE"/>
            </w:rPr>
            <w:br/>
          </w:r>
          <w:r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 xml:space="preserve">Leitlinien guter </w:t>
          </w:r>
          <w:r w:rsidRPr="00ED7DD0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 xml:space="preserve">Unterricht. Arbeitskreis Unterricht, Berufsverband Deutscher Hörgeschädigtenpädagogen e. V. </w:t>
          </w:r>
        </w:p>
        <w:p w14:paraId="6ED9B39A" w14:textId="77777777" w:rsidR="00A02782" w:rsidRPr="00ED7DD0" w:rsidRDefault="00A02782" w:rsidP="00A02782">
          <w:pPr>
            <w:spacing w:line="360" w:lineRule="auto"/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 w:rsidRPr="00ED7DD0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(Online verfügbar unter www.bdh-guter-Unterricht.de)</w:t>
          </w:r>
        </w:p>
        <w:sdt>
          <w:sdtPr>
            <w:rPr>
              <w:rFonts w:asciiTheme="majorHAnsi" w:hAnsiTheme="majorHAnsi" w:cstheme="majorHAnsi"/>
            </w:rPr>
            <w:id w:val="-947547034"/>
            <w:docPartObj>
              <w:docPartGallery w:val="Page Numbers (Bottom of Page)"/>
              <w:docPartUnique/>
            </w:docPartObj>
          </w:sdtPr>
          <w:sdtEndPr/>
          <w:sdtContent>
            <w:p w14:paraId="07EDF400" w14:textId="5393AF5B" w:rsidR="000E7F4B" w:rsidRPr="00A45A3C" w:rsidRDefault="008132BC" w:rsidP="00151CB5">
              <w:pPr>
                <w:pStyle w:val="Fuzeile"/>
                <w:rPr>
                  <w:sz w:val="6"/>
                  <w:szCs w:val="6"/>
                </w:rPr>
              </w:pPr>
              <w:r w:rsidRPr="008132BC">
                <w:rPr>
                  <w:rFonts w:asciiTheme="majorHAnsi" w:hAnsiTheme="majorHAnsi" w:cstheme="majorHAnsi"/>
                  <w:b/>
                  <w:bCs/>
                </w:rPr>
                <w:t>Beobachtungsbogen</w:t>
              </w:r>
            </w:p>
          </w:sdtContent>
        </w:sdt>
      </w:tc>
      <w:tc>
        <w:tcPr>
          <w:tcW w:w="1984" w:type="dxa"/>
          <w:vAlign w:val="bottom"/>
        </w:tcPr>
        <w:p w14:paraId="6F217B0D" w14:textId="6D172948" w:rsidR="000E7F4B" w:rsidRPr="00A45A3C" w:rsidRDefault="000E7F4B" w:rsidP="000E7F4B">
          <w:pPr>
            <w:pStyle w:val="Fuzeile"/>
            <w:jc w:val="right"/>
            <w:rPr>
              <w:sz w:val="6"/>
              <w:szCs w:val="6"/>
            </w:rPr>
          </w:pPr>
          <w:r>
            <w:rPr>
              <w:noProof/>
            </w:rPr>
            <w:drawing>
              <wp:inline distT="0" distB="0" distL="0" distR="0" wp14:anchorId="2C979104" wp14:editId="41A40252">
                <wp:extent cx="709930" cy="265430"/>
                <wp:effectExtent l="0" t="0" r="0" b="127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tbl>
  <w:p w14:paraId="791D30D2" w14:textId="77777777" w:rsidR="00EC2474" w:rsidRPr="004225DA" w:rsidRDefault="00EC2474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9381" w14:textId="77777777" w:rsidR="00C21A69" w:rsidRDefault="00C21A69" w:rsidP="00A5142D">
      <w:pPr>
        <w:spacing w:after="0" w:line="240" w:lineRule="auto"/>
      </w:pPr>
      <w:r>
        <w:separator/>
      </w:r>
    </w:p>
  </w:footnote>
  <w:footnote w:type="continuationSeparator" w:id="0">
    <w:p w14:paraId="05CE53D4" w14:textId="77777777" w:rsidR="00C21A69" w:rsidRDefault="00C21A69" w:rsidP="00A5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14458"/>
    </w:tblGrid>
    <w:tr w:rsidR="000E7F4B" w14:paraId="15F78706" w14:textId="77777777" w:rsidTr="00843124">
      <w:tc>
        <w:tcPr>
          <w:tcW w:w="993" w:type="dxa"/>
        </w:tcPr>
        <w:p w14:paraId="6F803900" w14:textId="47A5C8D9" w:rsidR="000E7F4B" w:rsidRDefault="00843124" w:rsidP="005124DF">
          <w:pPr>
            <w:pStyle w:val="Kopfzeile"/>
          </w:pPr>
          <w:bookmarkStart w:id="2" w:name="_Hlk76150997"/>
          <w:bookmarkStart w:id="3" w:name="_Hlk76150998"/>
          <w:bookmarkStart w:id="4" w:name="_Hlk76191624"/>
          <w:bookmarkStart w:id="5" w:name="_Hlk76191625"/>
          <w:bookmarkStart w:id="6" w:name="_Hlk76191644"/>
          <w:bookmarkStart w:id="7" w:name="_Hlk76191645"/>
          <w:bookmarkStart w:id="8" w:name="_Hlk76191804"/>
          <w:bookmarkStart w:id="9" w:name="_Hlk76191805"/>
          <w:r>
            <w:rPr>
              <w:noProof/>
            </w:rPr>
            <w:drawing>
              <wp:inline distT="0" distB="0" distL="0" distR="0" wp14:anchorId="3E171894" wp14:editId="1716C740">
                <wp:extent cx="349527" cy="518160"/>
                <wp:effectExtent l="0" t="0" r="0" b="0"/>
                <wp:docPr id="2" name="Grafik 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68" cy="536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58" w:type="dxa"/>
          <w:vAlign w:val="center"/>
        </w:tcPr>
        <w:p w14:paraId="25179D3A" w14:textId="1ED79874" w:rsidR="009F0FC8" w:rsidRPr="009F0FC8" w:rsidRDefault="00843124" w:rsidP="003D5499">
          <w:pPr>
            <w:pStyle w:val="Kopfzeile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451A438F" wp14:editId="1B9E99FF">
                <wp:extent cx="1746031" cy="402590"/>
                <wp:effectExtent l="0" t="0" r="698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9636330" wp14:editId="74E10EF0">
                <wp:extent cx="1746031" cy="402590"/>
                <wp:effectExtent l="0" t="0" r="698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315189D" wp14:editId="2B5DE7B9">
                <wp:extent cx="1746031" cy="402590"/>
                <wp:effectExtent l="0" t="0" r="6985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CBA64FE" wp14:editId="15C167DA">
                <wp:extent cx="1746031" cy="402590"/>
                <wp:effectExtent l="0" t="0" r="698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0005C14" wp14:editId="38D93F1C">
                <wp:extent cx="1746031" cy="402590"/>
                <wp:effectExtent l="0" t="0" r="6985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B8C2B0" w14:textId="77777777" w:rsidR="000E7F4B" w:rsidRPr="000E7F4B" w:rsidRDefault="000E7F4B" w:rsidP="005124DF">
    <w:pPr>
      <w:pStyle w:val="Kopfzeile"/>
      <w:pBdr>
        <w:bottom w:val="single" w:sz="4" w:space="1" w:color="auto"/>
      </w:pBdr>
      <w:rPr>
        <w:sz w:val="14"/>
        <w:szCs w:val="14"/>
      </w:rPr>
    </w:pPr>
  </w:p>
  <w:bookmarkEnd w:id="2"/>
  <w:bookmarkEnd w:id="3"/>
  <w:bookmarkEnd w:id="4"/>
  <w:bookmarkEnd w:id="5"/>
  <w:bookmarkEnd w:id="6"/>
  <w:bookmarkEnd w:id="7"/>
  <w:bookmarkEnd w:id="8"/>
  <w:bookmarkEnd w:id="9"/>
  <w:p w14:paraId="55ABE01C" w14:textId="5B4BA129" w:rsidR="005124DF" w:rsidRDefault="005124DF">
    <w:pPr>
      <w:pStyle w:val="Kopfzeile"/>
      <w:rPr>
        <w:sz w:val="14"/>
        <w:szCs w:val="14"/>
      </w:rPr>
    </w:pPr>
  </w:p>
  <w:p w14:paraId="7F72834C" w14:textId="77777777" w:rsidR="003E0DA8" w:rsidRPr="000E7F4B" w:rsidRDefault="003E0DA8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0AD"/>
    <w:multiLevelType w:val="hybridMultilevel"/>
    <w:tmpl w:val="4E5CB312"/>
    <w:lvl w:ilvl="0" w:tplc="BB0414E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CFB"/>
    <w:multiLevelType w:val="hybridMultilevel"/>
    <w:tmpl w:val="3028F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E6E"/>
    <w:multiLevelType w:val="hybridMultilevel"/>
    <w:tmpl w:val="A3E065A6"/>
    <w:lvl w:ilvl="0" w:tplc="B98A8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DFE"/>
    <w:multiLevelType w:val="hybridMultilevel"/>
    <w:tmpl w:val="E46480D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09661D"/>
    <w:multiLevelType w:val="hybridMultilevel"/>
    <w:tmpl w:val="DFB49764"/>
    <w:lvl w:ilvl="0" w:tplc="E75A190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6F2A"/>
    <w:multiLevelType w:val="hybridMultilevel"/>
    <w:tmpl w:val="7B9EF5CA"/>
    <w:lvl w:ilvl="0" w:tplc="E95C2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72FF"/>
    <w:multiLevelType w:val="hybridMultilevel"/>
    <w:tmpl w:val="64CA3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5544"/>
    <w:multiLevelType w:val="hybridMultilevel"/>
    <w:tmpl w:val="13D42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0897"/>
    <w:multiLevelType w:val="hybridMultilevel"/>
    <w:tmpl w:val="7B943C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8041D"/>
    <w:multiLevelType w:val="hybridMultilevel"/>
    <w:tmpl w:val="23E2F608"/>
    <w:lvl w:ilvl="0" w:tplc="310E4A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1AE7"/>
    <w:multiLevelType w:val="hybridMultilevel"/>
    <w:tmpl w:val="5EC67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1649"/>
    <w:multiLevelType w:val="hybridMultilevel"/>
    <w:tmpl w:val="321E2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2D90"/>
    <w:multiLevelType w:val="hybridMultilevel"/>
    <w:tmpl w:val="1C766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18D7"/>
    <w:multiLevelType w:val="hybridMultilevel"/>
    <w:tmpl w:val="B19A0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2234A"/>
    <w:multiLevelType w:val="hybridMultilevel"/>
    <w:tmpl w:val="BB88E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6132"/>
    <w:multiLevelType w:val="hybridMultilevel"/>
    <w:tmpl w:val="F7FC1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8672">
    <w:abstractNumId w:val="0"/>
  </w:num>
  <w:num w:numId="2" w16cid:durableId="599223375">
    <w:abstractNumId w:val="4"/>
  </w:num>
  <w:num w:numId="3" w16cid:durableId="1098330839">
    <w:abstractNumId w:val="9"/>
  </w:num>
  <w:num w:numId="4" w16cid:durableId="222109050">
    <w:abstractNumId w:val="11"/>
  </w:num>
  <w:num w:numId="5" w16cid:durableId="318536667">
    <w:abstractNumId w:val="5"/>
  </w:num>
  <w:num w:numId="6" w16cid:durableId="73357924">
    <w:abstractNumId w:val="2"/>
  </w:num>
  <w:num w:numId="7" w16cid:durableId="927927442">
    <w:abstractNumId w:val="8"/>
  </w:num>
  <w:num w:numId="8" w16cid:durableId="352533067">
    <w:abstractNumId w:val="12"/>
  </w:num>
  <w:num w:numId="9" w16cid:durableId="1462185309">
    <w:abstractNumId w:val="6"/>
  </w:num>
  <w:num w:numId="10" w16cid:durableId="180049777">
    <w:abstractNumId w:val="7"/>
  </w:num>
  <w:num w:numId="11" w16cid:durableId="1844196667">
    <w:abstractNumId w:val="3"/>
  </w:num>
  <w:num w:numId="12" w16cid:durableId="1237589835">
    <w:abstractNumId w:val="15"/>
  </w:num>
  <w:num w:numId="13" w16cid:durableId="1086420441">
    <w:abstractNumId w:val="1"/>
  </w:num>
  <w:num w:numId="14" w16cid:durableId="1905140792">
    <w:abstractNumId w:val="13"/>
  </w:num>
  <w:num w:numId="15" w16cid:durableId="1442261056">
    <w:abstractNumId w:val="10"/>
  </w:num>
  <w:num w:numId="16" w16cid:durableId="1289241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WcnWvHQKhSrKQYMocZvpmI4yCJCNLiNGe+YuwPbjv50fEIiw4e7wDeN5/ODnSnrtU++N8rg1Kj+eHrdgDz3+Q==" w:salt="xpWcToQ0dipPQu1Z1xhh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30"/>
    <w:rsid w:val="000357CD"/>
    <w:rsid w:val="00041738"/>
    <w:rsid w:val="00054AAA"/>
    <w:rsid w:val="0005752E"/>
    <w:rsid w:val="00075D5A"/>
    <w:rsid w:val="00084B30"/>
    <w:rsid w:val="000B538B"/>
    <w:rsid w:val="000D5E75"/>
    <w:rsid w:val="000E7F4B"/>
    <w:rsid w:val="001060C0"/>
    <w:rsid w:val="00106B3E"/>
    <w:rsid w:val="0012794C"/>
    <w:rsid w:val="00135000"/>
    <w:rsid w:val="00151CB5"/>
    <w:rsid w:val="00162098"/>
    <w:rsid w:val="001D0967"/>
    <w:rsid w:val="001D2C4B"/>
    <w:rsid w:val="001F2706"/>
    <w:rsid w:val="00224031"/>
    <w:rsid w:val="00224ED0"/>
    <w:rsid w:val="00251709"/>
    <w:rsid w:val="00254BBB"/>
    <w:rsid w:val="002630D7"/>
    <w:rsid w:val="00283468"/>
    <w:rsid w:val="002B7E19"/>
    <w:rsid w:val="002C2A10"/>
    <w:rsid w:val="002D54CE"/>
    <w:rsid w:val="002D6132"/>
    <w:rsid w:val="002E3F93"/>
    <w:rsid w:val="002E41B5"/>
    <w:rsid w:val="002E69B1"/>
    <w:rsid w:val="002E73C9"/>
    <w:rsid w:val="00350028"/>
    <w:rsid w:val="003A6378"/>
    <w:rsid w:val="003B4A59"/>
    <w:rsid w:val="003B6175"/>
    <w:rsid w:val="003C49C8"/>
    <w:rsid w:val="003C735C"/>
    <w:rsid w:val="003D5499"/>
    <w:rsid w:val="003E0DA8"/>
    <w:rsid w:val="003F3FE5"/>
    <w:rsid w:val="00402A91"/>
    <w:rsid w:val="0040401A"/>
    <w:rsid w:val="004225DA"/>
    <w:rsid w:val="00433616"/>
    <w:rsid w:val="00470382"/>
    <w:rsid w:val="00492925"/>
    <w:rsid w:val="004A434B"/>
    <w:rsid w:val="004C2176"/>
    <w:rsid w:val="004C27BE"/>
    <w:rsid w:val="004E26B1"/>
    <w:rsid w:val="005124DF"/>
    <w:rsid w:val="005251FB"/>
    <w:rsid w:val="00562EFA"/>
    <w:rsid w:val="00572F2C"/>
    <w:rsid w:val="00585A2C"/>
    <w:rsid w:val="005912ED"/>
    <w:rsid w:val="005A682B"/>
    <w:rsid w:val="005B0AFA"/>
    <w:rsid w:val="005B70D7"/>
    <w:rsid w:val="005D09D7"/>
    <w:rsid w:val="005E270F"/>
    <w:rsid w:val="005F7186"/>
    <w:rsid w:val="006271FB"/>
    <w:rsid w:val="00654D96"/>
    <w:rsid w:val="00666AC8"/>
    <w:rsid w:val="0069320C"/>
    <w:rsid w:val="00697F6C"/>
    <w:rsid w:val="006E36C7"/>
    <w:rsid w:val="00723045"/>
    <w:rsid w:val="007311A8"/>
    <w:rsid w:val="00735E99"/>
    <w:rsid w:val="007371C0"/>
    <w:rsid w:val="00784904"/>
    <w:rsid w:val="007A3E86"/>
    <w:rsid w:val="007C1330"/>
    <w:rsid w:val="007E744A"/>
    <w:rsid w:val="007F28E9"/>
    <w:rsid w:val="008132BC"/>
    <w:rsid w:val="00843124"/>
    <w:rsid w:val="008447F6"/>
    <w:rsid w:val="00890EA0"/>
    <w:rsid w:val="008952E8"/>
    <w:rsid w:val="008C5D1B"/>
    <w:rsid w:val="008F5D6B"/>
    <w:rsid w:val="00941FB6"/>
    <w:rsid w:val="009441EE"/>
    <w:rsid w:val="00950394"/>
    <w:rsid w:val="00970EE0"/>
    <w:rsid w:val="009903EA"/>
    <w:rsid w:val="0099482E"/>
    <w:rsid w:val="009A3A64"/>
    <w:rsid w:val="009D0720"/>
    <w:rsid w:val="009F0FC8"/>
    <w:rsid w:val="009F4428"/>
    <w:rsid w:val="00A02782"/>
    <w:rsid w:val="00A3019B"/>
    <w:rsid w:val="00A40B73"/>
    <w:rsid w:val="00A41BB4"/>
    <w:rsid w:val="00A41C40"/>
    <w:rsid w:val="00A45A3C"/>
    <w:rsid w:val="00A5142D"/>
    <w:rsid w:val="00AA0FC6"/>
    <w:rsid w:val="00AD3ACC"/>
    <w:rsid w:val="00AD498F"/>
    <w:rsid w:val="00AE021F"/>
    <w:rsid w:val="00AE2093"/>
    <w:rsid w:val="00AE6C15"/>
    <w:rsid w:val="00AF1190"/>
    <w:rsid w:val="00B16E8E"/>
    <w:rsid w:val="00B22290"/>
    <w:rsid w:val="00B23C07"/>
    <w:rsid w:val="00B4462F"/>
    <w:rsid w:val="00BC0200"/>
    <w:rsid w:val="00BE284F"/>
    <w:rsid w:val="00C12568"/>
    <w:rsid w:val="00C21A69"/>
    <w:rsid w:val="00CB5122"/>
    <w:rsid w:val="00CC4959"/>
    <w:rsid w:val="00CE13A2"/>
    <w:rsid w:val="00D05422"/>
    <w:rsid w:val="00D158B7"/>
    <w:rsid w:val="00D526C1"/>
    <w:rsid w:val="00D648CA"/>
    <w:rsid w:val="00D779BC"/>
    <w:rsid w:val="00DC5C47"/>
    <w:rsid w:val="00DC602C"/>
    <w:rsid w:val="00DD3AD9"/>
    <w:rsid w:val="00E12AD5"/>
    <w:rsid w:val="00E20A5D"/>
    <w:rsid w:val="00E243F0"/>
    <w:rsid w:val="00E51B03"/>
    <w:rsid w:val="00E56211"/>
    <w:rsid w:val="00E66F25"/>
    <w:rsid w:val="00E96B6C"/>
    <w:rsid w:val="00EB44B5"/>
    <w:rsid w:val="00EC2474"/>
    <w:rsid w:val="00EC2E2E"/>
    <w:rsid w:val="00ED7DD0"/>
    <w:rsid w:val="00F01ADC"/>
    <w:rsid w:val="00F0282B"/>
    <w:rsid w:val="00F2306D"/>
    <w:rsid w:val="00F445EA"/>
    <w:rsid w:val="00F65CC4"/>
    <w:rsid w:val="00F7187B"/>
    <w:rsid w:val="00F93B9C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7031"/>
  <w15:chartTrackingRefBased/>
  <w15:docId w15:val="{30268C27-E753-475B-A9AA-82C7DDA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48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42D"/>
  </w:style>
  <w:style w:type="paragraph" w:styleId="Fuzeile">
    <w:name w:val="footer"/>
    <w:basedOn w:val="Standard"/>
    <w:link w:val="Fu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142D"/>
  </w:style>
  <w:style w:type="table" w:styleId="Tabellenraster">
    <w:name w:val="Table Grid"/>
    <w:basedOn w:val="NormaleTabelle"/>
    <w:uiPriority w:val="39"/>
    <w:rsid w:val="00EC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718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1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1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186"/>
    <w:rPr>
      <w:sz w:val="20"/>
      <w:szCs w:val="20"/>
    </w:rPr>
  </w:style>
  <w:style w:type="paragraph" w:styleId="KeinLeerraum">
    <w:name w:val="No Spacing"/>
    <w:uiPriority w:val="1"/>
    <w:qFormat/>
    <w:rsid w:val="005F7186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5F7186"/>
    <w:rPr>
      <w:b/>
      <w:bCs/>
    </w:rPr>
  </w:style>
  <w:style w:type="paragraph" w:styleId="Textkrper">
    <w:name w:val="Body Text"/>
    <w:basedOn w:val="Standard"/>
    <w:link w:val="TextkrperZchn"/>
    <w:semiHidden/>
    <w:rsid w:val="005F7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F718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245F-B7C3-4D97-A992-CD7ACEC7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Schneider</dc:creator>
  <cp:keywords/>
  <dc:description/>
  <cp:lastModifiedBy>Oliver Schneider</cp:lastModifiedBy>
  <cp:revision>127</cp:revision>
  <cp:lastPrinted>2021-09-04T06:27:00Z</cp:lastPrinted>
  <dcterms:created xsi:type="dcterms:W3CDTF">2021-06-18T14:14:00Z</dcterms:created>
  <dcterms:modified xsi:type="dcterms:W3CDTF">2022-09-11T05:18:00Z</dcterms:modified>
</cp:coreProperties>
</file>