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FA31" w14:textId="7F61C4E9" w:rsidR="00A41C40" w:rsidRPr="00843124" w:rsidRDefault="00A41C40" w:rsidP="00A41C40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843124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Beobachtungsbogen zur Qualitätssteigerung und -optimierung</w:t>
      </w:r>
    </w:p>
    <w:p w14:paraId="3527A25E" w14:textId="1EE0770A" w:rsidR="00735E99" w:rsidRPr="00DC5C47" w:rsidRDefault="00D05422" w:rsidP="00EB44B5">
      <w:pPr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t>Strukturierung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4236"/>
        <w:gridCol w:w="3522"/>
        <w:gridCol w:w="3522"/>
        <w:gridCol w:w="3522"/>
      </w:tblGrid>
      <w:tr w:rsidR="00D779BC" w:rsidRPr="006003BC" w14:paraId="7BCCB3F2" w14:textId="3AF8FD84" w:rsidTr="00DC5C47">
        <w:trPr>
          <w:trHeight w:val="624"/>
        </w:trPr>
        <w:tc>
          <w:tcPr>
            <w:tcW w:w="60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88442C3" w14:textId="77777777" w:rsidR="00D779BC" w:rsidRPr="00D05422" w:rsidRDefault="00D779BC" w:rsidP="00D779BC">
            <w:pPr>
              <w:jc w:val="center"/>
              <w:rPr>
                <w:rFonts w:asciiTheme="majorHAnsi" w:hAnsiTheme="majorHAnsi" w:cstheme="majorHAnsi"/>
              </w:rPr>
            </w:pPr>
            <w:bookmarkStart w:id="0" w:name="_Hlk76021859"/>
          </w:p>
        </w:tc>
        <w:tc>
          <w:tcPr>
            <w:tcW w:w="4236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502142C" w14:textId="01C49BD8" w:rsidR="00D779BC" w:rsidRPr="00D779BC" w:rsidRDefault="00D779BC" w:rsidP="00D779BC">
            <w:pPr>
              <w:rPr>
                <w:rFonts w:asciiTheme="majorHAnsi" w:hAnsiTheme="majorHAnsi" w:cstheme="majorHAnsi"/>
                <w:b/>
                <w:bCs/>
              </w:rPr>
            </w:pPr>
            <w:r w:rsidRPr="00D779BC">
              <w:rPr>
                <w:rFonts w:asciiTheme="majorHAnsi" w:hAnsiTheme="majorHAnsi" w:cstheme="majorHAnsi"/>
                <w:b/>
                <w:bCs/>
              </w:rPr>
              <w:t xml:space="preserve">Die Lehrperson … </w:t>
            </w:r>
          </w:p>
        </w:tc>
        <w:tc>
          <w:tcPr>
            <w:tcW w:w="3522" w:type="dxa"/>
            <w:shd w:val="clear" w:color="auto" w:fill="BFBFBF" w:themeFill="background1" w:themeFillShade="BF"/>
            <w:vAlign w:val="center"/>
          </w:tcPr>
          <w:p w14:paraId="01F97937" w14:textId="1FFC2286" w:rsidR="00D779BC" w:rsidRDefault="00D779BC" w:rsidP="00D779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Gelungen</w:t>
            </w:r>
          </w:p>
        </w:tc>
        <w:tc>
          <w:tcPr>
            <w:tcW w:w="3522" w:type="dxa"/>
            <w:shd w:val="clear" w:color="auto" w:fill="BFBFBF" w:themeFill="background1" w:themeFillShade="BF"/>
            <w:vAlign w:val="center"/>
          </w:tcPr>
          <w:p w14:paraId="3E5C2F31" w14:textId="26C542C0" w:rsidR="00D779BC" w:rsidRDefault="00D779BC" w:rsidP="00D779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Optimierbar</w:t>
            </w:r>
          </w:p>
        </w:tc>
        <w:tc>
          <w:tcPr>
            <w:tcW w:w="3522" w:type="dxa"/>
            <w:shd w:val="clear" w:color="auto" w:fill="BFBFBF" w:themeFill="background1" w:themeFillShade="BF"/>
            <w:vAlign w:val="center"/>
          </w:tcPr>
          <w:p w14:paraId="7D22907C" w14:textId="789E91F1" w:rsidR="00D779BC" w:rsidRDefault="00D779BC" w:rsidP="00D779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D779BC" w:rsidRPr="00AE7F57" w14:paraId="1DB1AB9A" w14:textId="77BEBB10" w:rsidTr="00D779BC">
        <w:trPr>
          <w:trHeight w:val="680"/>
        </w:trPr>
        <w:tc>
          <w:tcPr>
            <w:tcW w:w="608" w:type="dxa"/>
            <w:shd w:val="clear" w:color="auto" w:fill="auto"/>
            <w:vAlign w:val="center"/>
          </w:tcPr>
          <w:p w14:paraId="7720548E" w14:textId="77777777" w:rsidR="00D779BC" w:rsidRPr="00D05422" w:rsidRDefault="00D779BC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2E58BF5A" w14:textId="722860C4" w:rsidR="00D779BC" w:rsidRPr="00D779BC" w:rsidRDefault="00D779BC" w:rsidP="00D779BC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 xml:space="preserve">… sorgt für eine vorbereitete Lernumgebung, </w:t>
            </w:r>
            <w:r w:rsidRPr="00D779BC">
              <w:rPr>
                <w:rFonts w:asciiTheme="majorHAnsi" w:hAnsiTheme="majorHAnsi" w:cstheme="majorHAnsi"/>
                <w:iCs/>
                <w:sz w:val="20"/>
                <w:szCs w:val="20"/>
              </w:rPr>
              <w:t>indem sie diese strukturiert, themenorientiert und dialogfördernd gestaltet.</w:t>
            </w:r>
          </w:p>
        </w:tc>
        <w:tc>
          <w:tcPr>
            <w:tcW w:w="3522" w:type="dxa"/>
          </w:tcPr>
          <w:p w14:paraId="2A08C988" w14:textId="05F82389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45A81D33" w14:textId="57F595A8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6B1B5636" w14:textId="0FB09286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D779BC" w:rsidRPr="00AE7F57" w14:paraId="36119D90" w14:textId="2D7B51AF" w:rsidTr="00D779BC">
        <w:trPr>
          <w:trHeight w:val="963"/>
        </w:trPr>
        <w:tc>
          <w:tcPr>
            <w:tcW w:w="608" w:type="dxa"/>
            <w:shd w:val="clear" w:color="auto" w:fill="auto"/>
            <w:vAlign w:val="center"/>
          </w:tcPr>
          <w:p w14:paraId="4410E67F" w14:textId="77777777" w:rsidR="00D779BC" w:rsidRPr="00D05422" w:rsidRDefault="00D779BC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57676EC7" w14:textId="61A591C7" w:rsidR="00D779BC" w:rsidRPr="00D779BC" w:rsidRDefault="00D779BC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>… stellt die Passung zwischen Lerngegenstand und Lernvoraussetzungen her</w:t>
            </w:r>
            <w:r w:rsidRPr="00D779BC">
              <w:rPr>
                <w:rFonts w:asciiTheme="majorHAnsi" w:hAnsiTheme="majorHAnsi" w:cstheme="majorHAnsi"/>
                <w:iCs/>
                <w:sz w:val="20"/>
                <w:szCs w:val="20"/>
              </w:rPr>
              <w:t>, indem sie auf eine schüler*innenorientierte und inhaltsbezogene Abfolge, Länge und Gestaltung der Unterrichtsphasen achtet.</w:t>
            </w:r>
          </w:p>
        </w:tc>
        <w:tc>
          <w:tcPr>
            <w:tcW w:w="3522" w:type="dxa"/>
          </w:tcPr>
          <w:p w14:paraId="26A8475B" w14:textId="267E4D3F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184A70EB" w14:textId="1549D69A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6EF982F6" w14:textId="7FD3FD67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D779BC" w:rsidRPr="00AE7F57" w14:paraId="1C06D9E6" w14:textId="6B5410F1" w:rsidTr="00D779BC">
        <w:trPr>
          <w:trHeight w:val="680"/>
        </w:trPr>
        <w:tc>
          <w:tcPr>
            <w:tcW w:w="608" w:type="dxa"/>
            <w:shd w:val="clear" w:color="auto" w:fill="auto"/>
            <w:vAlign w:val="center"/>
          </w:tcPr>
          <w:p w14:paraId="5CD66BE9" w14:textId="77777777" w:rsidR="00D779BC" w:rsidRPr="00D05422" w:rsidRDefault="00D779BC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28F6B83E" w14:textId="04083E7B" w:rsidR="00D779BC" w:rsidRPr="00D779BC" w:rsidRDefault="00D779BC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 xml:space="preserve">… sorgt für Transparenz, </w:t>
            </w:r>
            <w:r w:rsidRPr="00D779BC">
              <w:rPr>
                <w:rFonts w:asciiTheme="majorHAnsi" w:hAnsiTheme="majorHAnsi" w:cstheme="majorHAnsi"/>
                <w:iCs/>
                <w:sz w:val="20"/>
                <w:szCs w:val="20"/>
              </w:rPr>
              <w:t>indem sie den Schüler*innen sowohl die Ziele als auch den Ablauf des Unterrichts offenlegt.</w:t>
            </w:r>
          </w:p>
        </w:tc>
        <w:tc>
          <w:tcPr>
            <w:tcW w:w="3522" w:type="dxa"/>
          </w:tcPr>
          <w:p w14:paraId="1A567E07" w14:textId="44DA2EA4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7B92DB33" w14:textId="4D95E4F2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131ADDCC" w14:textId="2E9A9FA4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D779BC" w:rsidRPr="00AE7F57" w14:paraId="46FFB425" w14:textId="5F93C0F6" w:rsidTr="00D779BC">
        <w:trPr>
          <w:trHeight w:val="794"/>
        </w:trPr>
        <w:tc>
          <w:tcPr>
            <w:tcW w:w="608" w:type="dxa"/>
            <w:shd w:val="clear" w:color="auto" w:fill="auto"/>
            <w:vAlign w:val="center"/>
          </w:tcPr>
          <w:p w14:paraId="4DE208F2" w14:textId="77777777" w:rsidR="00D779BC" w:rsidRPr="00D05422" w:rsidRDefault="00D779BC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737E152F" w14:textId="450D0579" w:rsidR="00D779BC" w:rsidRPr="00D779BC" w:rsidRDefault="00D779BC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 xml:space="preserve">… kennzeichnet Phasengrenzen, </w:t>
            </w:r>
            <w:r w:rsidRPr="00D779BC">
              <w:rPr>
                <w:rFonts w:asciiTheme="majorHAnsi" w:hAnsiTheme="majorHAnsi" w:cstheme="majorHAnsi"/>
                <w:iCs/>
                <w:sz w:val="20"/>
                <w:szCs w:val="20"/>
              </w:rPr>
              <w:t>indem Sie Rituale nutzt.</w:t>
            </w:r>
          </w:p>
        </w:tc>
        <w:tc>
          <w:tcPr>
            <w:tcW w:w="3522" w:type="dxa"/>
          </w:tcPr>
          <w:p w14:paraId="2EDC4131" w14:textId="6EEA3E59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7C9BB32A" w14:textId="3BFEE4C8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425E7F13" w14:textId="36E7BF8F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D779BC" w:rsidRPr="00AE7F57" w14:paraId="2494F648" w14:textId="0622DCEE" w:rsidTr="00D779BC">
        <w:trPr>
          <w:trHeight w:val="680"/>
        </w:trPr>
        <w:tc>
          <w:tcPr>
            <w:tcW w:w="608" w:type="dxa"/>
            <w:shd w:val="clear" w:color="auto" w:fill="auto"/>
            <w:vAlign w:val="center"/>
          </w:tcPr>
          <w:p w14:paraId="5AAEC3E2" w14:textId="77777777" w:rsidR="00D779BC" w:rsidRPr="00D05422" w:rsidRDefault="00D779BC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7D9DAA23" w14:textId="0E113E3E" w:rsidR="00D779BC" w:rsidRPr="00D779BC" w:rsidRDefault="00D779BC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>… macht den Kompetenzzuwachs der Schüler*innen sichtbar</w:t>
            </w:r>
            <w:r w:rsidRPr="00D779BC">
              <w:rPr>
                <w:rFonts w:asciiTheme="majorHAnsi" w:hAnsiTheme="majorHAnsi" w:cstheme="majorHAnsi"/>
                <w:iCs/>
                <w:sz w:val="20"/>
                <w:szCs w:val="20"/>
              </w:rPr>
              <w:t>, indem sie (Teil-) Ergebnisse sichert.</w:t>
            </w:r>
          </w:p>
        </w:tc>
        <w:tc>
          <w:tcPr>
            <w:tcW w:w="3522" w:type="dxa"/>
          </w:tcPr>
          <w:p w14:paraId="01BCDDFD" w14:textId="2431E55A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2DDA3FC9" w14:textId="45D61588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522" w:type="dxa"/>
          </w:tcPr>
          <w:p w14:paraId="028249B7" w14:textId="48050624" w:rsidR="00D779BC" w:rsidRPr="00D779BC" w:rsidRDefault="00CC4959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01B8DB7C" w14:textId="77777777" w:rsidR="00D05422" w:rsidRPr="00224ED0" w:rsidRDefault="00D05422" w:rsidP="00D05422">
      <w:pPr>
        <w:rPr>
          <w:rFonts w:asciiTheme="majorHAnsi" w:hAnsiTheme="majorHAnsi" w:cstheme="majorHAnsi"/>
          <w:sz w:val="16"/>
          <w:szCs w:val="16"/>
        </w:rPr>
      </w:pPr>
    </w:p>
    <w:bookmarkEnd w:id="0"/>
    <w:sectPr w:rsidR="00D05422" w:rsidRPr="00224ED0" w:rsidSect="009F0FC8">
      <w:headerReference w:type="default" r:id="rId8"/>
      <w:footerReference w:type="default" r:id="rId9"/>
      <w:pgSz w:w="16838" w:h="11906" w:orient="landscape"/>
      <w:pgMar w:top="1588" w:right="851" w:bottom="794" w:left="56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29EB" w14:textId="77777777" w:rsidR="004C27BE" w:rsidRDefault="004C27BE" w:rsidP="00A5142D">
      <w:pPr>
        <w:spacing w:after="0" w:line="240" w:lineRule="auto"/>
      </w:pPr>
      <w:r>
        <w:separator/>
      </w:r>
    </w:p>
  </w:endnote>
  <w:endnote w:type="continuationSeparator" w:id="0">
    <w:p w14:paraId="7057DE91" w14:textId="77777777" w:rsidR="004C27BE" w:rsidRDefault="004C27BE" w:rsidP="00A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0C31" w14:textId="3760A7DE" w:rsidR="00A5142D" w:rsidRPr="00A5142D" w:rsidRDefault="00A5142D" w:rsidP="00DC5C47">
    <w:pPr>
      <w:pStyle w:val="Fuzeile"/>
      <w:pBdr>
        <w:bottom w:val="single" w:sz="4" w:space="1" w:color="auto"/>
      </w:pBdr>
      <w:jc w:val="right"/>
      <w:rPr>
        <w:sz w:val="10"/>
        <w:szCs w:val="10"/>
      </w:rPr>
    </w:pPr>
    <w:bookmarkStart w:id="9" w:name="_Hlk76191532"/>
    <w:bookmarkStart w:id="10" w:name="_Hlk76191533"/>
    <w:bookmarkStart w:id="11" w:name="_Hlk76191596"/>
    <w:bookmarkStart w:id="12" w:name="_Hlk76191597"/>
    <w:bookmarkStart w:id="13" w:name="_Hlk76191659"/>
    <w:bookmarkStart w:id="14" w:name="_Hlk76191660"/>
    <w:bookmarkStart w:id="15" w:name="_Hlk76191822"/>
    <w:bookmarkStart w:id="16" w:name="_Hlk76191823"/>
  </w:p>
  <w:p w14:paraId="161BAF3E" w14:textId="063E6F8E" w:rsidR="005124DF" w:rsidRDefault="005124DF" w:rsidP="009A3A64">
    <w:pPr>
      <w:pStyle w:val="Fuzeile"/>
      <w:jc w:val="center"/>
      <w:rPr>
        <w:sz w:val="10"/>
        <w:szCs w:val="10"/>
      </w:rPr>
    </w:pPr>
  </w:p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7"/>
      <w:gridCol w:w="1984"/>
    </w:tblGrid>
    <w:tr w:rsidR="000E7F4B" w14:paraId="46BEF5B1" w14:textId="16A911ED" w:rsidTr="008132BC">
      <w:trPr>
        <w:trHeight w:val="879"/>
      </w:trPr>
      <w:tc>
        <w:tcPr>
          <w:tcW w:w="13467" w:type="dxa"/>
        </w:tcPr>
        <w:p w14:paraId="4EE0D62E" w14:textId="60488392" w:rsidR="000E7F4B" w:rsidRPr="00A45A3C" w:rsidRDefault="000E7F4B" w:rsidP="00562EFA">
          <w:pPr>
            <w:pStyle w:val="Fuzeile"/>
            <w:rPr>
              <w:sz w:val="6"/>
              <w:szCs w:val="6"/>
            </w:rPr>
          </w:pPr>
          <w:bookmarkStart w:id="17" w:name="_Hlk76150961"/>
        </w:p>
        <w:p w14:paraId="5A685034" w14:textId="77777777" w:rsidR="00A02782" w:rsidRPr="00ED7DD0" w:rsidRDefault="00A02782" w:rsidP="00A02782">
          <w:pP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>
            <w:rPr>
              <w:rFonts w:asciiTheme="majorHAnsi" w:eastAsia="Times New Roman" w:hAnsiTheme="majorHAnsi" w:cstheme="majorHAnsi"/>
              <w:i/>
              <w:iCs/>
              <w:color w:val="000000"/>
              <w:sz w:val="18"/>
              <w:szCs w:val="18"/>
              <w:lang w:eastAsia="de-DE"/>
            </w:rPr>
            <w:t>Schneider O, Hennies J, Jäger, S, Rauner R, Schäfer K, Schulz W, Stecher M (2021)</w:t>
          </w:r>
          <w:r>
            <w:rPr>
              <w:rFonts w:asciiTheme="majorHAnsi" w:eastAsia="Times New Roman" w:hAnsiTheme="majorHAnsi" w:cstheme="majorHAnsi"/>
              <w:color w:val="000000"/>
              <w:sz w:val="20"/>
              <w:szCs w:val="20"/>
              <w:lang w:eastAsia="de-DE"/>
            </w:rPr>
            <w:br/>
          </w:r>
          <w: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Leitlinien guter </w:t>
          </w: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Unterricht. Arbeitskreis Unterricht, Berufsverband Deutscher Hörgeschädigtenpädagogen e. V. </w:t>
          </w:r>
        </w:p>
        <w:p w14:paraId="6ED9B39A" w14:textId="77777777" w:rsidR="00A02782" w:rsidRPr="00ED7DD0" w:rsidRDefault="00A02782" w:rsidP="00A02782">
          <w:pPr>
            <w:spacing w:line="360" w:lineRule="auto"/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>(Online verfügbar unter www.bdh-guter-Unterricht.de)</w:t>
          </w:r>
        </w:p>
        <w:sdt>
          <w:sdtPr>
            <w:rPr>
              <w:rFonts w:asciiTheme="majorHAnsi" w:hAnsiTheme="majorHAnsi" w:cstheme="majorHAnsi"/>
            </w:rPr>
            <w:id w:val="-947547034"/>
            <w:docPartObj>
              <w:docPartGallery w:val="Page Numbers (Bottom of Page)"/>
              <w:docPartUnique/>
            </w:docPartObj>
          </w:sdtPr>
          <w:sdtEndPr/>
          <w:sdtContent>
            <w:p w14:paraId="07EDF400" w14:textId="5393AF5B" w:rsidR="000E7F4B" w:rsidRPr="00A45A3C" w:rsidRDefault="008132BC" w:rsidP="00151CB5">
              <w:pPr>
                <w:pStyle w:val="Fuzeile"/>
                <w:rPr>
                  <w:sz w:val="6"/>
                  <w:szCs w:val="6"/>
                </w:rPr>
              </w:pPr>
              <w:r w:rsidRPr="008132BC">
                <w:rPr>
                  <w:rFonts w:asciiTheme="majorHAnsi" w:hAnsiTheme="majorHAnsi" w:cstheme="majorHAnsi"/>
                  <w:b/>
                  <w:bCs/>
                </w:rPr>
                <w:t>Beobachtungsbogen</w:t>
              </w:r>
            </w:p>
          </w:sdtContent>
        </w:sdt>
      </w:tc>
      <w:tc>
        <w:tcPr>
          <w:tcW w:w="1984" w:type="dxa"/>
          <w:vAlign w:val="bottom"/>
        </w:tcPr>
        <w:p w14:paraId="6F217B0D" w14:textId="6D172948" w:rsidR="000E7F4B" w:rsidRPr="00A45A3C" w:rsidRDefault="000E7F4B" w:rsidP="000E7F4B">
          <w:pPr>
            <w:pStyle w:val="Fuzeile"/>
            <w:jc w:val="right"/>
            <w:rPr>
              <w:sz w:val="6"/>
              <w:szCs w:val="6"/>
            </w:rPr>
          </w:pPr>
          <w:r>
            <w:rPr>
              <w:noProof/>
            </w:rPr>
            <w:drawing>
              <wp:inline distT="0" distB="0" distL="0" distR="0" wp14:anchorId="2C979104" wp14:editId="41A40252">
                <wp:extent cx="709930" cy="265430"/>
                <wp:effectExtent l="0" t="0" r="0" b="127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791D30D2" w14:textId="77777777" w:rsidR="00EC2474" w:rsidRPr="004225DA" w:rsidRDefault="00EC2474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3602" w14:textId="77777777" w:rsidR="004C27BE" w:rsidRDefault="004C27BE" w:rsidP="00A5142D">
      <w:pPr>
        <w:spacing w:after="0" w:line="240" w:lineRule="auto"/>
      </w:pPr>
      <w:r>
        <w:separator/>
      </w:r>
    </w:p>
  </w:footnote>
  <w:footnote w:type="continuationSeparator" w:id="0">
    <w:p w14:paraId="42FF8DA7" w14:textId="77777777" w:rsidR="004C27BE" w:rsidRDefault="004C27BE" w:rsidP="00A5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14458"/>
    </w:tblGrid>
    <w:tr w:rsidR="000E7F4B" w14:paraId="15F78706" w14:textId="77777777" w:rsidTr="00843124">
      <w:tc>
        <w:tcPr>
          <w:tcW w:w="993" w:type="dxa"/>
        </w:tcPr>
        <w:p w14:paraId="6F803900" w14:textId="47A5C8D9" w:rsidR="000E7F4B" w:rsidRDefault="00843124" w:rsidP="005124DF">
          <w:pPr>
            <w:pStyle w:val="Kopfzeile"/>
          </w:pPr>
          <w:bookmarkStart w:id="1" w:name="_Hlk76150997"/>
          <w:bookmarkStart w:id="2" w:name="_Hlk76150998"/>
          <w:bookmarkStart w:id="3" w:name="_Hlk76191624"/>
          <w:bookmarkStart w:id="4" w:name="_Hlk76191625"/>
          <w:bookmarkStart w:id="5" w:name="_Hlk76191644"/>
          <w:bookmarkStart w:id="6" w:name="_Hlk76191645"/>
          <w:bookmarkStart w:id="7" w:name="_Hlk76191804"/>
          <w:bookmarkStart w:id="8" w:name="_Hlk76191805"/>
          <w:r>
            <w:rPr>
              <w:noProof/>
            </w:rPr>
            <w:drawing>
              <wp:inline distT="0" distB="0" distL="0" distR="0" wp14:anchorId="3E171894" wp14:editId="1716C740">
                <wp:extent cx="349527" cy="518160"/>
                <wp:effectExtent l="0" t="0" r="0" b="0"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68" cy="53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8" w:type="dxa"/>
          <w:vAlign w:val="center"/>
        </w:tcPr>
        <w:p w14:paraId="25179D3A" w14:textId="1ED79874" w:rsidR="009F0FC8" w:rsidRPr="009F0FC8" w:rsidRDefault="00843124" w:rsidP="003D5499">
          <w:pPr>
            <w:pStyle w:val="Kopfzeile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51A438F" wp14:editId="1B9E99FF">
                <wp:extent cx="1746031" cy="402590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9636330" wp14:editId="74E10EF0">
                <wp:extent cx="1746031" cy="402590"/>
                <wp:effectExtent l="0" t="0" r="698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15189D" wp14:editId="2B5DE7B9">
                <wp:extent cx="1746031" cy="402590"/>
                <wp:effectExtent l="0" t="0" r="698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BA64FE" wp14:editId="15C167DA">
                <wp:extent cx="1746031" cy="402590"/>
                <wp:effectExtent l="0" t="0" r="698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0005C14" wp14:editId="38D93F1C">
                <wp:extent cx="1746031" cy="402590"/>
                <wp:effectExtent l="0" t="0" r="698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B8C2B0" w14:textId="77777777" w:rsidR="000E7F4B" w:rsidRPr="000E7F4B" w:rsidRDefault="000E7F4B" w:rsidP="005124DF">
    <w:pPr>
      <w:pStyle w:val="Kopfzeile"/>
      <w:pBdr>
        <w:bottom w:val="single" w:sz="4" w:space="1" w:color="auto"/>
      </w:pBdr>
      <w:rPr>
        <w:sz w:val="14"/>
        <w:szCs w:val="14"/>
      </w:rPr>
    </w:pPr>
  </w:p>
  <w:bookmarkEnd w:id="1"/>
  <w:bookmarkEnd w:id="2"/>
  <w:bookmarkEnd w:id="3"/>
  <w:bookmarkEnd w:id="4"/>
  <w:bookmarkEnd w:id="5"/>
  <w:bookmarkEnd w:id="6"/>
  <w:bookmarkEnd w:id="7"/>
  <w:bookmarkEnd w:id="8"/>
  <w:p w14:paraId="55ABE01C" w14:textId="5B4BA129" w:rsidR="005124DF" w:rsidRDefault="005124DF">
    <w:pPr>
      <w:pStyle w:val="Kopfzeile"/>
      <w:rPr>
        <w:sz w:val="14"/>
        <w:szCs w:val="14"/>
      </w:rPr>
    </w:pPr>
  </w:p>
  <w:p w14:paraId="7F72834C" w14:textId="77777777" w:rsidR="003E0DA8" w:rsidRPr="000E7F4B" w:rsidRDefault="003E0DA8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0AD"/>
    <w:multiLevelType w:val="hybridMultilevel"/>
    <w:tmpl w:val="4E5CB312"/>
    <w:lvl w:ilvl="0" w:tplc="BB0414E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2CFB"/>
    <w:multiLevelType w:val="hybridMultilevel"/>
    <w:tmpl w:val="3028F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E6E"/>
    <w:multiLevelType w:val="hybridMultilevel"/>
    <w:tmpl w:val="A3E065A6"/>
    <w:lvl w:ilvl="0" w:tplc="B98A8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DFE"/>
    <w:multiLevelType w:val="hybridMultilevel"/>
    <w:tmpl w:val="E46480D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09661D"/>
    <w:multiLevelType w:val="hybridMultilevel"/>
    <w:tmpl w:val="DFB49764"/>
    <w:lvl w:ilvl="0" w:tplc="E75A190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6F2A"/>
    <w:multiLevelType w:val="hybridMultilevel"/>
    <w:tmpl w:val="7B9EF5CA"/>
    <w:lvl w:ilvl="0" w:tplc="E95C2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72FF"/>
    <w:multiLevelType w:val="hybridMultilevel"/>
    <w:tmpl w:val="64CA3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5544"/>
    <w:multiLevelType w:val="hybridMultilevel"/>
    <w:tmpl w:val="13D42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897"/>
    <w:multiLevelType w:val="hybridMultilevel"/>
    <w:tmpl w:val="7B943C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8041D"/>
    <w:multiLevelType w:val="hybridMultilevel"/>
    <w:tmpl w:val="23E2F608"/>
    <w:lvl w:ilvl="0" w:tplc="310E4A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AE7"/>
    <w:multiLevelType w:val="hybridMultilevel"/>
    <w:tmpl w:val="5EC67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1649"/>
    <w:multiLevelType w:val="hybridMultilevel"/>
    <w:tmpl w:val="321E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E2D90"/>
    <w:multiLevelType w:val="hybridMultilevel"/>
    <w:tmpl w:val="1C766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18D7"/>
    <w:multiLevelType w:val="hybridMultilevel"/>
    <w:tmpl w:val="B19A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2234A"/>
    <w:multiLevelType w:val="hybridMultilevel"/>
    <w:tmpl w:val="BB88E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6132"/>
    <w:multiLevelType w:val="hybridMultilevel"/>
    <w:tmpl w:val="F7FC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8672">
    <w:abstractNumId w:val="0"/>
  </w:num>
  <w:num w:numId="2" w16cid:durableId="599223375">
    <w:abstractNumId w:val="4"/>
  </w:num>
  <w:num w:numId="3" w16cid:durableId="1098330839">
    <w:abstractNumId w:val="9"/>
  </w:num>
  <w:num w:numId="4" w16cid:durableId="222109050">
    <w:abstractNumId w:val="11"/>
  </w:num>
  <w:num w:numId="5" w16cid:durableId="318536667">
    <w:abstractNumId w:val="5"/>
  </w:num>
  <w:num w:numId="6" w16cid:durableId="73357924">
    <w:abstractNumId w:val="2"/>
  </w:num>
  <w:num w:numId="7" w16cid:durableId="927927442">
    <w:abstractNumId w:val="8"/>
  </w:num>
  <w:num w:numId="8" w16cid:durableId="352533067">
    <w:abstractNumId w:val="12"/>
  </w:num>
  <w:num w:numId="9" w16cid:durableId="1462185309">
    <w:abstractNumId w:val="6"/>
  </w:num>
  <w:num w:numId="10" w16cid:durableId="180049777">
    <w:abstractNumId w:val="7"/>
  </w:num>
  <w:num w:numId="11" w16cid:durableId="1844196667">
    <w:abstractNumId w:val="3"/>
  </w:num>
  <w:num w:numId="12" w16cid:durableId="1237589835">
    <w:abstractNumId w:val="15"/>
  </w:num>
  <w:num w:numId="13" w16cid:durableId="1086420441">
    <w:abstractNumId w:val="1"/>
  </w:num>
  <w:num w:numId="14" w16cid:durableId="1905140792">
    <w:abstractNumId w:val="13"/>
  </w:num>
  <w:num w:numId="15" w16cid:durableId="1442261056">
    <w:abstractNumId w:val="10"/>
  </w:num>
  <w:num w:numId="16" w16cid:durableId="12892411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+cEZNG2ZYnSCsRFY50UypxJyiWOLVt2vHPvzIZFRZU+JJgvEpJtu3bRwxFlcjTk9PwnZU9ogbK4CPi3EcLIXA==" w:salt="MlzbF992t4Vk2sVA7lc6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30"/>
    <w:rsid w:val="000357CD"/>
    <w:rsid w:val="00041738"/>
    <w:rsid w:val="00054AAA"/>
    <w:rsid w:val="0005752E"/>
    <w:rsid w:val="00075D5A"/>
    <w:rsid w:val="00084B30"/>
    <w:rsid w:val="000B538B"/>
    <w:rsid w:val="000D5E75"/>
    <w:rsid w:val="000E7F4B"/>
    <w:rsid w:val="001060C0"/>
    <w:rsid w:val="00106B3E"/>
    <w:rsid w:val="0012794C"/>
    <w:rsid w:val="00135000"/>
    <w:rsid w:val="00151CB5"/>
    <w:rsid w:val="00162098"/>
    <w:rsid w:val="001D0967"/>
    <w:rsid w:val="001D2C4B"/>
    <w:rsid w:val="001F2706"/>
    <w:rsid w:val="00224031"/>
    <w:rsid w:val="00224ED0"/>
    <w:rsid w:val="00251709"/>
    <w:rsid w:val="00254BBB"/>
    <w:rsid w:val="002630D7"/>
    <w:rsid w:val="00283468"/>
    <w:rsid w:val="002B7E19"/>
    <w:rsid w:val="002C2A10"/>
    <w:rsid w:val="002D54CE"/>
    <w:rsid w:val="002D6132"/>
    <w:rsid w:val="002E3F93"/>
    <w:rsid w:val="002E41B5"/>
    <w:rsid w:val="002E69B1"/>
    <w:rsid w:val="002E73C9"/>
    <w:rsid w:val="00350028"/>
    <w:rsid w:val="003A6378"/>
    <w:rsid w:val="003B4A59"/>
    <w:rsid w:val="003B6175"/>
    <w:rsid w:val="003C49C8"/>
    <w:rsid w:val="003C735C"/>
    <w:rsid w:val="003D5499"/>
    <w:rsid w:val="003E0DA8"/>
    <w:rsid w:val="003F3FE5"/>
    <w:rsid w:val="00402A91"/>
    <w:rsid w:val="0040401A"/>
    <w:rsid w:val="004225DA"/>
    <w:rsid w:val="00433616"/>
    <w:rsid w:val="00470382"/>
    <w:rsid w:val="00492925"/>
    <w:rsid w:val="004A434B"/>
    <w:rsid w:val="004C2176"/>
    <w:rsid w:val="004C27BE"/>
    <w:rsid w:val="004E26B1"/>
    <w:rsid w:val="005124DF"/>
    <w:rsid w:val="005251FB"/>
    <w:rsid w:val="00562EFA"/>
    <w:rsid w:val="00572F2C"/>
    <w:rsid w:val="00585A2C"/>
    <w:rsid w:val="005912ED"/>
    <w:rsid w:val="005A682B"/>
    <w:rsid w:val="005B0AFA"/>
    <w:rsid w:val="005B70D7"/>
    <w:rsid w:val="005D09D7"/>
    <w:rsid w:val="005E270F"/>
    <w:rsid w:val="005F7186"/>
    <w:rsid w:val="00654D96"/>
    <w:rsid w:val="00666AC8"/>
    <w:rsid w:val="0069320C"/>
    <w:rsid w:val="00697F6C"/>
    <w:rsid w:val="006E36C7"/>
    <w:rsid w:val="00723045"/>
    <w:rsid w:val="007311A8"/>
    <w:rsid w:val="00735E99"/>
    <w:rsid w:val="007371C0"/>
    <w:rsid w:val="00784904"/>
    <w:rsid w:val="00795BF8"/>
    <w:rsid w:val="007A3E86"/>
    <w:rsid w:val="007C1330"/>
    <w:rsid w:val="007E744A"/>
    <w:rsid w:val="007F28E9"/>
    <w:rsid w:val="008132BC"/>
    <w:rsid w:val="00843124"/>
    <w:rsid w:val="00890EA0"/>
    <w:rsid w:val="008952E8"/>
    <w:rsid w:val="008C5D1B"/>
    <w:rsid w:val="008F5D6B"/>
    <w:rsid w:val="00941FB6"/>
    <w:rsid w:val="009441EE"/>
    <w:rsid w:val="00950394"/>
    <w:rsid w:val="00970EE0"/>
    <w:rsid w:val="009903EA"/>
    <w:rsid w:val="0099482E"/>
    <w:rsid w:val="009A3A64"/>
    <w:rsid w:val="009D0720"/>
    <w:rsid w:val="009F0FC8"/>
    <w:rsid w:val="009F4428"/>
    <w:rsid w:val="00A02782"/>
    <w:rsid w:val="00A3019B"/>
    <w:rsid w:val="00A40B73"/>
    <w:rsid w:val="00A41BB4"/>
    <w:rsid w:val="00A41C40"/>
    <w:rsid w:val="00A45A3C"/>
    <w:rsid w:val="00A5142D"/>
    <w:rsid w:val="00AA0FC6"/>
    <w:rsid w:val="00AD3ACC"/>
    <w:rsid w:val="00AD498F"/>
    <w:rsid w:val="00AE021F"/>
    <w:rsid w:val="00AE2093"/>
    <w:rsid w:val="00AE6C15"/>
    <w:rsid w:val="00AF1190"/>
    <w:rsid w:val="00B16E8E"/>
    <w:rsid w:val="00B22290"/>
    <w:rsid w:val="00B23C07"/>
    <w:rsid w:val="00B4462F"/>
    <w:rsid w:val="00BC0200"/>
    <w:rsid w:val="00BE284F"/>
    <w:rsid w:val="00C12568"/>
    <w:rsid w:val="00CB5122"/>
    <w:rsid w:val="00CC4959"/>
    <w:rsid w:val="00CE13A2"/>
    <w:rsid w:val="00D05422"/>
    <w:rsid w:val="00D158B7"/>
    <w:rsid w:val="00D526C1"/>
    <w:rsid w:val="00D648CA"/>
    <w:rsid w:val="00D779BC"/>
    <w:rsid w:val="00DC5C47"/>
    <w:rsid w:val="00DC602C"/>
    <w:rsid w:val="00DD3AD9"/>
    <w:rsid w:val="00DD6932"/>
    <w:rsid w:val="00E12AD5"/>
    <w:rsid w:val="00E20A5D"/>
    <w:rsid w:val="00E243F0"/>
    <w:rsid w:val="00E51B03"/>
    <w:rsid w:val="00E56211"/>
    <w:rsid w:val="00E66F25"/>
    <w:rsid w:val="00E96B6C"/>
    <w:rsid w:val="00EB44B5"/>
    <w:rsid w:val="00EC2474"/>
    <w:rsid w:val="00EC2E2E"/>
    <w:rsid w:val="00ED7DD0"/>
    <w:rsid w:val="00F01ADC"/>
    <w:rsid w:val="00F0282B"/>
    <w:rsid w:val="00F2306D"/>
    <w:rsid w:val="00F445EA"/>
    <w:rsid w:val="00F65CC4"/>
    <w:rsid w:val="00F7187B"/>
    <w:rsid w:val="00F93B9C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17031"/>
  <w15:chartTrackingRefBased/>
  <w15:docId w15:val="{30268C27-E753-475B-A9AA-82C7DDA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8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42D"/>
  </w:style>
  <w:style w:type="paragraph" w:styleId="Fuzeile">
    <w:name w:val="footer"/>
    <w:basedOn w:val="Standard"/>
    <w:link w:val="Fu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42D"/>
  </w:style>
  <w:style w:type="table" w:styleId="Tabellenraster">
    <w:name w:val="Table Grid"/>
    <w:basedOn w:val="NormaleTabelle"/>
    <w:uiPriority w:val="39"/>
    <w:rsid w:val="00E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718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1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186"/>
    <w:rPr>
      <w:sz w:val="20"/>
      <w:szCs w:val="20"/>
    </w:rPr>
  </w:style>
  <w:style w:type="paragraph" w:styleId="KeinLeerraum">
    <w:name w:val="No Spacing"/>
    <w:uiPriority w:val="1"/>
    <w:qFormat/>
    <w:rsid w:val="005F718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5F7186"/>
    <w:rPr>
      <w:b/>
      <w:bCs/>
    </w:rPr>
  </w:style>
  <w:style w:type="paragraph" w:styleId="Textkrper">
    <w:name w:val="Body Text"/>
    <w:basedOn w:val="Standard"/>
    <w:link w:val="TextkrperZchn"/>
    <w:semiHidden/>
    <w:rsid w:val="005F7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718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245F-B7C3-4D97-A992-CD7ACEC7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Schneider</dc:creator>
  <cp:keywords/>
  <dc:description/>
  <cp:lastModifiedBy>Oliver Schneider</cp:lastModifiedBy>
  <cp:revision>127</cp:revision>
  <cp:lastPrinted>2021-09-04T06:27:00Z</cp:lastPrinted>
  <dcterms:created xsi:type="dcterms:W3CDTF">2021-06-18T14:14:00Z</dcterms:created>
  <dcterms:modified xsi:type="dcterms:W3CDTF">2022-09-11T05:21:00Z</dcterms:modified>
</cp:coreProperties>
</file>